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CE3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35CAE"/>
          <w:kern w:val="0"/>
          <w:sz w:val="20"/>
          <w:szCs w:val="20"/>
          <w:lang w:val="ru-KZ" w:eastAsia="ru-KZ"/>
          <w14:ligatures w14:val="none"/>
        </w:rPr>
      </w:pPr>
      <w:r w:rsidRPr="005E6501">
        <w:rPr>
          <w:rFonts w:ascii="Arial" w:eastAsia="Times New Roman" w:hAnsi="Arial" w:cs="Arial"/>
          <w:b/>
          <w:bCs/>
          <w:color w:val="135CAE"/>
          <w:kern w:val="0"/>
          <w:sz w:val="20"/>
          <w:szCs w:val="20"/>
          <w:lang w:val="ru-KZ" w:eastAsia="ru-KZ"/>
          <w14:ligatures w14:val="none"/>
        </w:rPr>
        <w:t>ОТЧЁТ О ДЕЯТЕЛЬНОСТИ ТОО «VIAMEDIS» Г.КОКШЕТАУ ПО ВОПРОСАМ ОКАЗАНИЯ ГОСУДАРСТВЕННЫХ УСЛУГ ЗА 12 МЕСЯЦЕВ</w:t>
      </w:r>
      <w:r w:rsidRPr="005E6501">
        <w:rPr>
          <w:rFonts w:ascii="Arial" w:eastAsia="Times New Roman" w:hAnsi="Arial" w:cs="Arial"/>
          <w:b/>
          <w:bCs/>
          <w:color w:val="135CAE"/>
          <w:kern w:val="0"/>
          <w:sz w:val="20"/>
          <w:szCs w:val="20"/>
          <w:lang w:val="ru-KZ" w:eastAsia="ru-KZ"/>
          <w14:ligatures w14:val="none"/>
        </w:rPr>
        <w:br/>
        <w:t>2022 ГОД.</w:t>
      </w:r>
    </w:p>
    <w:p w14:paraId="7C98AB21" w14:textId="77777777" w:rsidR="005E6501" w:rsidRPr="005E6501" w:rsidRDefault="005E6501" w:rsidP="005E65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shd w:val="clear" w:color="auto" w:fill="FFFFFF"/>
          <w:lang w:val="ru-KZ" w:eastAsia="ru-KZ"/>
          <w14:ligatures w14:val="none"/>
        </w:rPr>
        <w:t> </w:t>
      </w:r>
    </w:p>
    <w:p w14:paraId="07E9F998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ru-KZ" w:eastAsia="ru-KZ"/>
          <w14:ligatures w14:val="none"/>
        </w:rPr>
        <w:t>1. ОБЩИЕ ПОЛОЖЕНИЯ</w:t>
      </w:r>
    </w:p>
    <w:p w14:paraId="3618DF36" w14:textId="77777777" w:rsidR="005E6501" w:rsidRPr="005E6501" w:rsidRDefault="005E6501" w:rsidP="005E6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1) Сведения об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услугодателя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: ТОО "VIAMEDIS" в городе Кокшетау</w:t>
      </w:r>
    </w:p>
    <w:p w14:paraId="7337EDC9" w14:textId="77777777" w:rsidR="005E6501" w:rsidRPr="005E6501" w:rsidRDefault="005E6501" w:rsidP="005E6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2) Количество государственных услуг в сфере здравоохранения 30 услуг,</w:t>
      </w: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br/>
        <w:t>ТОО "VIAMEDIS" в городе Кокшетау оказывает 14 услуг;</w:t>
      </w: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br/>
        <w:t>За 2022 год было оказано всего 1182719 государственных услуг, портал электронного правительства-7488, количество государственных услуг, оказываемых в бумажной форме-1426, услуги в электронной форме-1181293 услуг;</w:t>
      </w:r>
    </w:p>
    <w:p w14:paraId="43AA29B0" w14:textId="77777777" w:rsidR="005E6501" w:rsidRPr="005E6501" w:rsidRDefault="005E6501" w:rsidP="005E6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3) Информация о наиболее востребованных государственных услугах.</w:t>
      </w: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br/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нетрудоспособности» количество утвержденных подзаконных нормативных правовых актов, определяющих порядок оказания государственных услуг;</w:t>
      </w:r>
    </w:p>
    <w:p w14:paraId="720E0D8A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b/>
          <w:bCs/>
          <w:color w:val="333333"/>
          <w:kern w:val="0"/>
          <w:sz w:val="18"/>
          <w:szCs w:val="18"/>
          <w:lang w:val="ru-KZ" w:eastAsia="ru-KZ"/>
          <w14:ligatures w14:val="none"/>
        </w:rPr>
        <w:t xml:space="preserve">I. Работа с </w:t>
      </w:r>
      <w:proofErr w:type="spellStart"/>
      <w:r w:rsidRPr="005E6501">
        <w:rPr>
          <w:rFonts w:ascii="Tahoma" w:eastAsia="Times New Roman" w:hAnsi="Tahoma" w:cs="Tahoma"/>
          <w:b/>
          <w:bCs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услугополучателями</w:t>
      </w:r>
      <w:proofErr w:type="spellEnd"/>
    </w:p>
    <w:p w14:paraId="202A67B6" w14:textId="77777777" w:rsidR="005E6501" w:rsidRPr="005E6501" w:rsidRDefault="005E6501" w:rsidP="005E6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1) Сведения об источниках и местах доступа к информации о порядке оказания государственных услуг:</w:t>
      </w:r>
    </w:p>
    <w:p w14:paraId="15D97F45" w14:textId="77777777" w:rsidR="005E6501" w:rsidRPr="005E6501" w:rsidRDefault="005E6501" w:rsidP="005E6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В целях доступности государственных услуг, информация о порядке оказания государственных услуг размещена на официальном сайте Филиал ТОО "VIAMEDIS" в городе Кокшетау оказывает 14 услуг, вся необходимая информация для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услугополучателей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 также размещена на стенде данных организации, а также по телефонам Единого контакт-центра по вопросам оказания государственных услуг 1414.</w:t>
      </w:r>
    </w:p>
    <w:p w14:paraId="53F43EDA" w14:textId="77777777" w:rsidR="005E6501" w:rsidRPr="005E6501" w:rsidRDefault="005E6501" w:rsidP="005E6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</w:t>
      </w:r>
    </w:p>
    <w:p w14:paraId="5C1C014B" w14:textId="77777777" w:rsidR="005E6501" w:rsidRPr="005E6501" w:rsidRDefault="005E6501" w:rsidP="005E6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Отчеты о деятельности государственных органов для публичных обсуждений размещаются на официальном сайте Филиал ТОО "VIAMEDIS" в городе Кокшетау оказывает 14 услуг, где каждый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услугополучатель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 может ознакомиться с отчетом и оставить комментарии.</w:t>
      </w:r>
    </w:p>
    <w:p w14:paraId="396A7AC1" w14:textId="77777777" w:rsidR="005E6501" w:rsidRPr="005E6501" w:rsidRDefault="005E6501" w:rsidP="005E6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14:paraId="44F41627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За 12 месяцев 2022 года проведено 12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в газетах и других изданиях -12. Всего охвачено населения более 33794 человек.</w:t>
      </w:r>
    </w:p>
    <w:p w14:paraId="6302C06A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b/>
          <w:bCs/>
          <w:color w:val="333333"/>
          <w:kern w:val="0"/>
          <w:sz w:val="18"/>
          <w:szCs w:val="18"/>
          <w:lang w:val="ru-KZ" w:eastAsia="ru-KZ"/>
          <w14:ligatures w14:val="none"/>
        </w:rPr>
        <w:t>Деятельность по совершенствованию процессов оказания государственных услуг</w:t>
      </w:r>
    </w:p>
    <w:p w14:paraId="7B9C9213" w14:textId="77777777" w:rsidR="005E6501" w:rsidRPr="005E6501" w:rsidRDefault="005E6501" w:rsidP="005E6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1) Результаты оптимизации и автоматизации процессов оказания государственных услуг.</w:t>
      </w:r>
    </w:p>
    <w:p w14:paraId="409CCE80" w14:textId="77777777" w:rsidR="005E6501" w:rsidRPr="005E6501" w:rsidRDefault="005E6501" w:rsidP="005E6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2) Мероприятия, направленные на повышение квалификации сотрудников в сфере оказания государственных услуг.</w:t>
      </w:r>
    </w:p>
    <w:p w14:paraId="5AAAD80B" w14:textId="77777777" w:rsidR="005E6501" w:rsidRPr="005E6501" w:rsidRDefault="005E6501" w:rsidP="005E6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14:paraId="672F0C23" w14:textId="77777777" w:rsidR="005E6501" w:rsidRPr="005E6501" w:rsidRDefault="005E6501" w:rsidP="005E6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3) Нормативно-правовое совершенствование процессов оказания государственных услуг.</w:t>
      </w:r>
    </w:p>
    <w:p w14:paraId="12F19B5F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Контроль за качеством оказания государственных услуг</w:t>
      </w:r>
    </w:p>
    <w:p w14:paraId="59E23A44" w14:textId="77777777" w:rsidR="005E6501" w:rsidRPr="005E6501" w:rsidRDefault="005E6501" w:rsidP="005E6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1) Информация о жалобах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услугополучателей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 по вопросам оказания государственных услуг:</w:t>
      </w:r>
    </w:p>
    <w:p w14:paraId="56E229BA" w14:textId="77777777" w:rsidR="005E6501" w:rsidRPr="005E6501" w:rsidRDefault="005E6501" w:rsidP="005E6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2) За 2022 год жалоб на предоставлении государственных услуг не поступало.</w:t>
      </w:r>
    </w:p>
    <w:p w14:paraId="3D67BB68" w14:textId="77777777" w:rsidR="005E6501" w:rsidRPr="005E6501" w:rsidRDefault="005E6501" w:rsidP="005E6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3) Результаты внутреннего контроля за качеством оказания государственных услуг</w:t>
      </w:r>
    </w:p>
    <w:p w14:paraId="4F8D61C4" w14:textId="77777777" w:rsidR="005E6501" w:rsidRPr="005E6501" w:rsidRDefault="005E6501" w:rsidP="005E6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- с медицинскими работниками проведена соответствующая разъяснительная работа о нормативах действующего законодательства и правилах оказания государственных услуг;</w:t>
      </w:r>
    </w:p>
    <w:p w14:paraId="7DEC8600" w14:textId="77777777" w:rsidR="005E6501" w:rsidRPr="005E6501" w:rsidRDefault="005E6501" w:rsidP="005E6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законодательством. Объектам </w:t>
      </w: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lastRenderedPageBreak/>
        <w:t>контроля, допустившим указанные нарушения, внесены рекомендации по их устранению и рассмотрению ответственности виновных лиц.</w:t>
      </w:r>
    </w:p>
    <w:p w14:paraId="75DD9A1E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Перспективы дальнейшей эффективности и повышения удовлетворенности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услугополучателей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 качеством оказания государственных услуг.</w:t>
      </w:r>
    </w:p>
    <w:p w14:paraId="516E754C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В целях повышения удовлетворенности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услугополучателей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 качеством оказания государственных услуг, на 2023 год запланированы следующие мероприятия:</w:t>
      </w:r>
    </w:p>
    <w:p w14:paraId="1596BCF4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2023 год.</w:t>
      </w:r>
    </w:p>
    <w:p w14:paraId="52DB9609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2022 год;</w:t>
      </w:r>
    </w:p>
    <w:p w14:paraId="4D17B65A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Проведение совещания о принимаемых мерах по повышению качества оказания госуслуг;</w:t>
      </w:r>
    </w:p>
    <w:p w14:paraId="21BB87CB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Ежедневный мониторинг по своевременному оказанию государственных услуг;</w:t>
      </w:r>
    </w:p>
    <w:p w14:paraId="32553C35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14:paraId="0AF37F58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 xml:space="preserve">Обеспечение своевременного рассмотрения жалоб </w:t>
      </w:r>
      <w:proofErr w:type="spellStart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услугополучателей</w:t>
      </w:r>
      <w:proofErr w:type="spellEnd"/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, принятие исчерпывающих мер по устранению причин и условий, послуживших основанием для обращений;</w:t>
      </w:r>
    </w:p>
    <w:p w14:paraId="3A690E63" w14:textId="77777777" w:rsidR="005E6501" w:rsidRPr="005E6501" w:rsidRDefault="005E6501" w:rsidP="005E6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</w:p>
    <w:p w14:paraId="6B59C760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</w:t>
      </w:r>
    </w:p>
    <w:p w14:paraId="6E429ECA" w14:textId="77777777" w:rsidR="005E6501" w:rsidRPr="005E6501" w:rsidRDefault="005E6501" w:rsidP="005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</w:pPr>
      <w:r w:rsidRPr="005E6501">
        <w:rPr>
          <w:rFonts w:ascii="Tahoma" w:eastAsia="Times New Roman" w:hAnsi="Tahoma" w:cs="Tahoma"/>
          <w:color w:val="333333"/>
          <w:kern w:val="0"/>
          <w:sz w:val="18"/>
          <w:szCs w:val="18"/>
          <w:lang w:val="ru-KZ" w:eastAsia="ru-KZ"/>
          <w14:ligatures w14:val="none"/>
        </w:rPr>
        <w:t>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14:paraId="03A9876D" w14:textId="77777777" w:rsidR="00E5215E" w:rsidRPr="005E6501" w:rsidRDefault="00E5215E">
      <w:pPr>
        <w:rPr>
          <w:lang w:val="ru-KZ"/>
        </w:rPr>
      </w:pPr>
    </w:p>
    <w:sectPr w:rsidR="00E5215E" w:rsidRPr="005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B1E"/>
    <w:multiLevelType w:val="multilevel"/>
    <w:tmpl w:val="DF7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D24B2"/>
    <w:multiLevelType w:val="multilevel"/>
    <w:tmpl w:val="1230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70ABD"/>
    <w:multiLevelType w:val="multilevel"/>
    <w:tmpl w:val="70E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F507E"/>
    <w:multiLevelType w:val="multilevel"/>
    <w:tmpl w:val="629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26466"/>
    <w:multiLevelType w:val="multilevel"/>
    <w:tmpl w:val="EF9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308346">
    <w:abstractNumId w:val="2"/>
  </w:num>
  <w:num w:numId="2" w16cid:durableId="702708214">
    <w:abstractNumId w:val="3"/>
  </w:num>
  <w:num w:numId="3" w16cid:durableId="1235820461">
    <w:abstractNumId w:val="1"/>
  </w:num>
  <w:num w:numId="4" w16cid:durableId="1823932689">
    <w:abstractNumId w:val="4"/>
  </w:num>
  <w:num w:numId="5" w16cid:durableId="1592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1"/>
    <w:rsid w:val="005E6501"/>
    <w:rsid w:val="00E5215E"/>
    <w:rsid w:val="00E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C61"/>
  <w15:chartTrackingRefBased/>
  <w15:docId w15:val="{ECA40742-E8AC-43A8-8B1F-FABDA3C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paragraph" w:styleId="4">
    <w:name w:val="heading 4"/>
    <w:basedOn w:val="a"/>
    <w:link w:val="40"/>
    <w:uiPriority w:val="9"/>
    <w:qFormat/>
    <w:rsid w:val="005E6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501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E6501"/>
    <w:rPr>
      <w:rFonts w:ascii="Times New Roman" w:eastAsia="Times New Roman" w:hAnsi="Times New Roman" w:cs="Times New Roman"/>
      <w:b/>
      <w:bCs/>
      <w:kern w:val="0"/>
      <w:sz w:val="24"/>
      <w:szCs w:val="24"/>
      <w:lang w:val="ru-KZ"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5E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5E6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Копцев</dc:creator>
  <cp:keywords/>
  <dc:description/>
  <cp:lastModifiedBy>Дмитрий Копцев</cp:lastModifiedBy>
  <cp:revision>1</cp:revision>
  <dcterms:created xsi:type="dcterms:W3CDTF">2024-03-05T05:53:00Z</dcterms:created>
  <dcterms:modified xsi:type="dcterms:W3CDTF">2024-03-05T05:53:00Z</dcterms:modified>
</cp:coreProperties>
</file>